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陕植发〔</w:t>
      </w:r>
      <w:r>
        <w:rPr>
          <w:rFonts w:ascii="Times New Roman" w:hAnsi="Times New Roman" w:eastAsia="仿宋_GB2312"/>
          <w:sz w:val="32"/>
          <w:szCs w:val="32"/>
        </w:rPr>
        <w:t>2023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eastAsia="方正小标宋简体"/>
          <w:b/>
          <w:sz w:val="44"/>
          <w:szCs w:val="44"/>
        </w:rPr>
        <w:t>陕西省植物保护工作总站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关于做好</w:t>
      </w:r>
      <w:r>
        <w:rPr>
          <w:rFonts w:ascii="Times New Roman" w:hAnsi="Times New Roman" w:eastAsia="方正小标宋简体"/>
          <w:b/>
          <w:sz w:val="44"/>
          <w:szCs w:val="44"/>
        </w:rPr>
        <w:t>2023</w:t>
      </w:r>
      <w:r>
        <w:rPr>
          <w:rFonts w:hint="eastAsia" w:ascii="Times New Roman" w:hAnsi="Times New Roman" w:eastAsia="方正小标宋简体"/>
          <w:b/>
          <w:sz w:val="44"/>
          <w:szCs w:val="44"/>
        </w:rPr>
        <w:t>年陕西省农业有害生物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抗药性监测和风险评估工作的通知</w:t>
      </w: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仿宋_GB2312"/>
          <w:sz w:val="32"/>
          <w:szCs w:val="20"/>
        </w:rPr>
      </w:pP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仿宋_GB2312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pacing w:val="2"/>
          <w:sz w:val="32"/>
          <w:szCs w:val="20"/>
        </w:rPr>
        <w:t>西安、</w:t>
      </w:r>
      <w:r>
        <w:rPr>
          <w:rFonts w:hint="eastAsia" w:ascii="Times New Roman" w:hAnsi="Times New Roman" w:eastAsia="仿宋_GB2312"/>
          <w:spacing w:val="2"/>
          <w:sz w:val="32"/>
          <w:szCs w:val="32"/>
        </w:rPr>
        <w:t>宝鸡、咸阳、渭南、汉中、安康、商洛市植保植检站（农技中心）：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pacing w:val="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根据农业农村部《到</w:t>
      </w:r>
      <w:r>
        <w:rPr>
          <w:rFonts w:ascii="Times New Roman" w:hAnsi="Times New Roman" w:eastAsia="仿宋_GB2312"/>
          <w:sz w:val="32"/>
          <w:szCs w:val="32"/>
        </w:rPr>
        <w:t>2025</w:t>
      </w:r>
      <w:r>
        <w:rPr>
          <w:rFonts w:hint="eastAsia" w:ascii="Times New Roman" w:eastAsia="仿宋_GB2312"/>
          <w:sz w:val="32"/>
          <w:szCs w:val="32"/>
        </w:rPr>
        <w:t>年化学农药减量化行动方案》有关要求，为持续监测重大农业有害生物抗药性发生发展态势，指导科学防治和抗药性治理，</w:t>
      </w:r>
      <w:r>
        <w:rPr>
          <w:rFonts w:ascii="Times New Roman" w:hAnsi="Times New Roman" w:eastAsia="仿宋_GB2312"/>
          <w:spacing w:val="2"/>
          <w:sz w:val="32"/>
          <w:szCs w:val="32"/>
        </w:rPr>
        <w:t>2023</w:t>
      </w:r>
      <w:r>
        <w:rPr>
          <w:rFonts w:hint="eastAsia" w:ascii="Times New Roman" w:hAnsi="Times New Roman" w:eastAsia="仿宋_GB2312"/>
          <w:spacing w:val="2"/>
          <w:sz w:val="32"/>
          <w:szCs w:val="32"/>
        </w:rPr>
        <w:t>年全国农技中心联合科研、教学等单位，继续开展小麦赤霉病、农田杂草等重大农业有害生物抗药性</w:t>
      </w:r>
      <w:r>
        <w:rPr>
          <w:rFonts w:hint="eastAsia" w:ascii="Times New Roman" w:hAnsi="Times New Roman" w:eastAsia="仿宋_GB2312"/>
          <w:bCs/>
          <w:spacing w:val="2"/>
          <w:sz w:val="32"/>
          <w:szCs w:val="32"/>
        </w:rPr>
        <w:t>监测和风险评估，我省</w:t>
      </w:r>
      <w:r>
        <w:rPr>
          <w:rFonts w:hint="eastAsia" w:ascii="Times New Roman" w:hAnsi="Times New Roman" w:eastAsia="仿宋_GB2312"/>
          <w:bCs/>
          <w:color w:val="000000"/>
          <w:spacing w:val="2"/>
          <w:sz w:val="32"/>
          <w:szCs w:val="32"/>
        </w:rPr>
        <w:t>蓝田、</w:t>
      </w:r>
      <w:r>
        <w:rPr>
          <w:rFonts w:hint="eastAsia" w:ascii="Times New Roman" w:hAnsi="Times New Roman" w:eastAsia="仿宋_GB2312"/>
          <w:color w:val="000000"/>
          <w:spacing w:val="2"/>
          <w:sz w:val="32"/>
          <w:szCs w:val="32"/>
        </w:rPr>
        <w:t>陈仓、岐山、兴平、淳化、三原、临渭、蒲城、合阳、镇巴、旬阳、洛南</w:t>
      </w:r>
      <w:r>
        <w:rPr>
          <w:rFonts w:hint="eastAsia" w:ascii="Times New Roman" w:hAnsi="Times New Roman" w:eastAsia="仿宋_GB2312"/>
          <w:spacing w:val="2"/>
          <w:sz w:val="32"/>
          <w:szCs w:val="32"/>
        </w:rPr>
        <w:t>等</w:t>
      </w:r>
      <w:r>
        <w:rPr>
          <w:rFonts w:ascii="Times New Roman" w:hAnsi="Times New Roman" w:eastAsia="仿宋_GB2312"/>
          <w:spacing w:val="2"/>
          <w:sz w:val="32"/>
          <w:szCs w:val="32"/>
        </w:rPr>
        <w:t>12</w:t>
      </w:r>
      <w:r>
        <w:rPr>
          <w:rFonts w:hint="eastAsia" w:ascii="Times New Roman" w:hAnsi="Times New Roman" w:eastAsia="仿宋_GB2312"/>
          <w:spacing w:val="2"/>
          <w:sz w:val="32"/>
          <w:szCs w:val="32"/>
        </w:rPr>
        <w:t>个县（区、市）植保植检站分别</w:t>
      </w:r>
      <w:r>
        <w:rPr>
          <w:rFonts w:hint="eastAsia" w:ascii="Times New Roman" w:hAnsi="Times New Roman" w:eastAsia="仿宋_GB2312"/>
          <w:bCs/>
          <w:spacing w:val="2"/>
          <w:sz w:val="32"/>
          <w:szCs w:val="32"/>
        </w:rPr>
        <w:t>承担</w:t>
      </w:r>
      <w:r>
        <w:rPr>
          <w:rFonts w:hint="eastAsia" w:ascii="Times New Roman" w:hAnsi="Times New Roman" w:eastAsia="仿宋_GB2312"/>
          <w:spacing w:val="2"/>
          <w:sz w:val="32"/>
          <w:szCs w:val="32"/>
        </w:rPr>
        <w:t>小麦、玉米、蔬菜有害生物抗药性监测任务。</w:t>
      </w:r>
      <w:r>
        <w:rPr>
          <w:rFonts w:hint="eastAsia" w:ascii="Times New Roman" w:hAnsi="Times New Roman" w:eastAsia="仿宋_GB2312"/>
          <w:bCs/>
          <w:spacing w:val="2"/>
          <w:sz w:val="32"/>
          <w:szCs w:val="32"/>
        </w:rPr>
        <w:t>现</w:t>
      </w:r>
      <w:r>
        <w:rPr>
          <w:rFonts w:hint="eastAsia" w:ascii="Times New Roman" w:hAnsi="Times New Roman" w:eastAsia="仿宋_GB2312"/>
          <w:spacing w:val="2"/>
          <w:sz w:val="32"/>
          <w:szCs w:val="32"/>
        </w:rPr>
        <w:t>将《</w:t>
      </w:r>
      <w:r>
        <w:rPr>
          <w:rFonts w:ascii="Times New Roman" w:hAnsi="Times New Roman" w:eastAsia="仿宋_GB2312"/>
          <w:spacing w:val="2"/>
          <w:sz w:val="32"/>
          <w:szCs w:val="32"/>
        </w:rPr>
        <w:t>2023</w:t>
      </w:r>
      <w:r>
        <w:rPr>
          <w:rFonts w:hint="eastAsia" w:ascii="Times New Roman" w:hAnsi="Times New Roman" w:eastAsia="仿宋_GB2312"/>
          <w:spacing w:val="2"/>
          <w:sz w:val="32"/>
          <w:szCs w:val="32"/>
        </w:rPr>
        <w:t>年陕西省农业有害生物抗药性监测和风险评估工作方案》印发给你们，请按照方案要求认真抓好落实，及时采样送样。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联系人：李兰，电话：</w:t>
      </w:r>
      <w:r>
        <w:rPr>
          <w:rFonts w:ascii="Times New Roman" w:hAnsi="Times New Roman" w:eastAsia="仿宋_GB2312"/>
          <w:sz w:val="32"/>
          <w:szCs w:val="32"/>
        </w:rPr>
        <w:t>029—87335070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000" w:firstLineChars="12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陕西省植物保护工作总站</w:t>
      </w:r>
    </w:p>
    <w:p>
      <w:pPr>
        <w:adjustRightInd w:val="0"/>
        <w:snapToGrid w:val="0"/>
        <w:spacing w:line="60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490" w:lineRule="exact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方正小标宋简体"/>
          <w:b/>
          <w:bCs/>
          <w:sz w:val="36"/>
          <w:szCs w:val="36"/>
        </w:rPr>
        <w:t>2023</w:t>
      </w: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年陕西省农业有害生物抗药性监测</w:t>
      </w:r>
    </w:p>
    <w:p>
      <w:pPr>
        <w:adjustRightInd w:val="0"/>
        <w:snapToGrid w:val="0"/>
        <w:spacing w:line="490" w:lineRule="exact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bCs/>
          <w:sz w:val="36"/>
          <w:szCs w:val="36"/>
        </w:rPr>
        <w:t>和风险评估工作方案</w:t>
      </w:r>
    </w:p>
    <w:p>
      <w:pPr>
        <w:adjustRightInd w:val="0"/>
        <w:snapToGrid w:val="0"/>
        <w:spacing w:line="490" w:lineRule="exact"/>
        <w:jc w:val="center"/>
        <w:rPr>
          <w:rFonts w:ascii="Times New Roman" w:hAnsi="Times New Roman" w:eastAsia="小标宋"/>
          <w:bCs/>
          <w:sz w:val="28"/>
          <w:szCs w:val="28"/>
        </w:rPr>
      </w:pPr>
    </w:p>
    <w:p>
      <w:pPr>
        <w:spacing w:line="49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以全国农业有害生物抗药性监测网络为依托，系统开展小麦、玉米、蔬菜主要病虫草害抗药性监测和风险评估工作，指导农药科学安全高效使用。</w:t>
      </w:r>
      <w:r>
        <w:rPr>
          <w:rFonts w:ascii="Times New Roman" w:hAnsi="Times New Roman" w:eastAsia="仿宋_GB2312"/>
          <w:sz w:val="28"/>
          <w:szCs w:val="28"/>
        </w:rPr>
        <w:t>2023</w:t>
      </w:r>
      <w:r>
        <w:rPr>
          <w:rFonts w:hint="eastAsia" w:ascii="Times New Roman" w:hAnsi="Times New Roman" w:eastAsia="仿宋_GB2312"/>
          <w:sz w:val="28"/>
          <w:szCs w:val="28"/>
        </w:rPr>
        <w:t>年重点做好以下工作</w:t>
      </w:r>
      <w:r>
        <w:rPr>
          <w:rFonts w:hint="eastAsia" w:ascii="Times New Roman" w:hAnsi="Times New Roman" w:eastAsia="仿宋_GB2312"/>
          <w:b/>
          <w:sz w:val="28"/>
          <w:szCs w:val="28"/>
        </w:rPr>
        <w:t>：</w:t>
      </w:r>
      <w:r>
        <w:rPr>
          <w:rFonts w:ascii="Times New Roman" w:hAnsi="Times New Roman" w:eastAsia="黑体"/>
          <w:sz w:val="28"/>
          <w:szCs w:val="28"/>
        </w:rPr>
        <w:t xml:space="preserve"> </w:t>
      </w:r>
    </w:p>
    <w:p>
      <w:pPr>
        <w:adjustRightInd w:val="0"/>
        <w:snapToGrid w:val="0"/>
        <w:spacing w:line="490" w:lineRule="exact"/>
        <w:ind w:firstLine="562" w:firstLineChars="200"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一、小麦有害生物抗药性监测</w:t>
      </w:r>
    </w:p>
    <w:p>
      <w:pPr>
        <w:adjustRightInd w:val="0"/>
        <w:snapToGrid w:val="0"/>
        <w:spacing w:line="49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监测对象为麦蚜、小麦赤霉病、麦田杂草（具体安排见表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adjustRightInd w:val="0"/>
        <w:snapToGrid w:val="0"/>
        <w:spacing w:line="490" w:lineRule="exact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表</w:t>
      </w:r>
      <w:r>
        <w:rPr>
          <w:rFonts w:ascii="Times New Roman" w:hAnsi="Times New Roman" w:eastAsia="黑体"/>
          <w:sz w:val="28"/>
          <w:szCs w:val="28"/>
        </w:rPr>
        <w:t xml:space="preserve">1 </w:t>
      </w:r>
      <w:r>
        <w:rPr>
          <w:rFonts w:hint="eastAsia" w:ascii="Times New Roman" w:hAnsi="Times New Roman" w:eastAsia="黑体"/>
          <w:sz w:val="28"/>
          <w:szCs w:val="28"/>
        </w:rPr>
        <w:t>小麦有害生物抗药性监测任务安排表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046"/>
        <w:gridCol w:w="4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13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麦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蚜</w:t>
            </w:r>
          </w:p>
        </w:tc>
        <w:tc>
          <w:tcPr>
            <w:tcW w:w="112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小麦赤霉病</w:t>
            </w:r>
          </w:p>
        </w:tc>
        <w:tc>
          <w:tcPr>
            <w:tcW w:w="255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麦田杂草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13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监测点</w:t>
            </w:r>
          </w:p>
        </w:tc>
        <w:tc>
          <w:tcPr>
            <w:tcW w:w="112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监测点</w:t>
            </w:r>
          </w:p>
        </w:tc>
        <w:tc>
          <w:tcPr>
            <w:tcW w:w="255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监测点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平</w:t>
            </w:r>
          </w:p>
        </w:tc>
        <w:tc>
          <w:tcPr>
            <w:tcW w:w="112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平</w:t>
            </w:r>
          </w:p>
        </w:tc>
        <w:tc>
          <w:tcPr>
            <w:tcW w:w="2552" w:type="pc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陈仓、岐山、兴平、临渭、蒲城</w:t>
            </w:r>
          </w:p>
        </w:tc>
      </w:tr>
    </w:tbl>
    <w:p>
      <w:pPr>
        <w:adjustRightInd w:val="0"/>
        <w:snapToGrid w:val="0"/>
        <w:spacing w:line="490" w:lineRule="exact"/>
        <w:ind w:firstLine="562" w:firstLineChars="200"/>
        <w:jc w:val="lef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（一）麦蚜</w:t>
      </w:r>
    </w:p>
    <w:p>
      <w:pPr>
        <w:adjustRightInd w:val="0"/>
        <w:snapToGrid w:val="0"/>
        <w:spacing w:line="49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．监测地区</w:t>
      </w:r>
    </w:p>
    <w:p>
      <w:pPr>
        <w:adjustRightInd w:val="0"/>
        <w:snapToGrid w:val="0"/>
        <w:spacing w:line="49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兴平市植保站负责组织实施小麦蚜虫的抗药性监测，采集麦蚜试虫，寄送至中国农业大学进行抗药性测定评估。</w:t>
      </w:r>
    </w:p>
    <w:p>
      <w:pPr>
        <w:adjustRightInd w:val="0"/>
        <w:snapToGrid w:val="0"/>
        <w:spacing w:line="49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2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．监测药剂</w:t>
      </w:r>
    </w:p>
    <w:p>
      <w:pPr>
        <w:adjustRightInd w:val="0"/>
        <w:snapToGrid w:val="0"/>
        <w:spacing w:line="49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吡虫啉、啶虫脒、氟啶虫胺腈、抗蚜威、高效氯氰菊酯。</w:t>
      </w:r>
    </w:p>
    <w:p>
      <w:pPr>
        <w:adjustRightInd w:val="0"/>
        <w:snapToGrid w:val="0"/>
        <w:spacing w:line="490" w:lineRule="exact"/>
        <w:ind w:firstLine="562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3</w:t>
      </w:r>
      <w:r>
        <w:rPr>
          <w:rFonts w:hint="eastAsia" w:ascii="Times New Roman" w:hAnsi="Times New Roman" w:eastAsia="仿宋_GB2312"/>
          <w:b/>
          <w:sz w:val="28"/>
          <w:szCs w:val="28"/>
        </w:rPr>
        <w:t>．试虫采集方法</w:t>
      </w:r>
    </w:p>
    <w:p>
      <w:pPr>
        <w:adjustRightInd w:val="0"/>
        <w:snapToGrid w:val="0"/>
        <w:spacing w:line="49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）采样：采集带麦蚜的叶片或植株。采样时注意避免只在临近的几株小麦采集，因为同一植株的蚜虫很可能是近亲，没有代表性。可以按标准的田间调查方法采样，然后混合在一起寄送。</w:t>
      </w:r>
    </w:p>
    <w:p>
      <w:pPr>
        <w:adjustRightInd w:val="0"/>
        <w:snapToGrid w:val="0"/>
        <w:spacing w:line="49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）寄送样本：一般情况下可以用快递寄送。将带虫叶片或植株放入塑料袋（不封口）中，然后再放入快递纸箱中即可。少量的样本也可以放入塑料管或竹筒中，筒两端用纱布包裹，然后再放入快递的纸袋中。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4</w:t>
      </w:r>
      <w:r>
        <w:rPr>
          <w:rFonts w:hint="eastAsia" w:ascii="Times New Roman" w:hAnsi="Times New Roman" w:eastAsia="仿宋_GB2312"/>
          <w:b/>
          <w:sz w:val="28"/>
          <w:szCs w:val="28"/>
        </w:rPr>
        <w:t>．测试单位联系方式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中国农业大学西校区植保学院，梁沛，电话：</w:t>
      </w:r>
      <w:r>
        <w:rPr>
          <w:rFonts w:ascii="Times New Roman" w:hAnsi="Times New Roman" w:eastAsia="仿宋_GB2312"/>
          <w:sz w:val="28"/>
          <w:szCs w:val="28"/>
        </w:rPr>
        <w:t>13681236356</w:t>
      </w:r>
      <w:r>
        <w:rPr>
          <w:rFonts w:hint="eastAsia" w:ascii="Times New Roman" w:hAnsi="Times New Roman" w:eastAsia="仿宋_GB2312"/>
          <w:sz w:val="28"/>
          <w:szCs w:val="28"/>
        </w:rPr>
        <w:t>；地址：北京市海淀区圆明园西路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号，邮编：</w:t>
      </w:r>
      <w:r>
        <w:rPr>
          <w:rFonts w:ascii="Times New Roman" w:hAnsi="Times New Roman" w:eastAsia="仿宋_GB2312"/>
          <w:sz w:val="28"/>
          <w:szCs w:val="28"/>
        </w:rPr>
        <w:t>100193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jc w:val="lef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</w:t>
      </w:r>
      <w:r>
        <w:rPr>
          <w:rFonts w:hint="eastAsia" w:ascii="Times New Roman" w:hAnsi="Times New Roman" w:eastAsia="楷体_GB2312"/>
          <w:b/>
          <w:sz w:val="28"/>
          <w:szCs w:val="28"/>
        </w:rPr>
        <w:t>（二）小麦赤霉病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．监测地区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/>
          <w:sz w:val="28"/>
          <w:szCs w:val="28"/>
        </w:rPr>
        <w:t>兴平市植保站负责组织实施小麦赤霉病菌的抗药性监测，安排抗药性监测点</w:t>
      </w:r>
      <w:r>
        <w:rPr>
          <w:rFonts w:ascii="Times New Roman" w:hAnsi="Times New Roman" w:eastAsia="仿宋_GB2312"/>
          <w:sz w:val="28"/>
          <w:szCs w:val="28"/>
        </w:rPr>
        <w:t>1—2</w:t>
      </w:r>
      <w:r>
        <w:rPr>
          <w:rFonts w:hint="eastAsia" w:ascii="Times New Roman" w:hAnsi="Times New Roman" w:eastAsia="仿宋_GB2312"/>
          <w:sz w:val="28"/>
          <w:szCs w:val="28"/>
        </w:rPr>
        <w:t>个乡镇，每乡镇选择</w:t>
      </w: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块地，每地采集</w:t>
      </w:r>
      <w:r>
        <w:rPr>
          <w:rFonts w:ascii="Times New Roman" w:hAnsi="Times New Roman" w:eastAsia="仿宋_GB2312"/>
          <w:sz w:val="28"/>
          <w:szCs w:val="28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个病穗标本（每个乡镇共</w:t>
      </w:r>
      <w:r>
        <w:rPr>
          <w:rFonts w:ascii="Times New Roman" w:hAnsi="Times New Roman" w:eastAsia="仿宋_GB2312"/>
          <w:sz w:val="28"/>
          <w:szCs w:val="28"/>
        </w:rPr>
        <w:t>90</w:t>
      </w:r>
      <w:r>
        <w:rPr>
          <w:rFonts w:hint="eastAsia" w:ascii="Times New Roman" w:hAnsi="Times New Roman" w:eastAsia="仿宋_GB2312"/>
          <w:sz w:val="28"/>
          <w:szCs w:val="28"/>
        </w:rPr>
        <w:t>个病穗标本），每个病穗放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个信封，寄送至测试单位浙江大学进行抗药性测定评估。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2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．监测药剂</w:t>
      </w:r>
    </w:p>
    <w:p>
      <w:pPr>
        <w:adjustRightInd w:val="0"/>
        <w:snapToGrid w:val="0"/>
        <w:spacing w:line="500" w:lineRule="exact"/>
        <w:ind w:firstLine="544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pacing w:val="-4"/>
          <w:sz w:val="28"/>
          <w:szCs w:val="28"/>
        </w:rPr>
        <w:t>多菌灵、戊唑醇、咪鲜胺、丙硫菌唑、氰烯菌酯、氟唑菌酰羟胺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3</w:t>
      </w:r>
      <w:r>
        <w:rPr>
          <w:rFonts w:hint="eastAsia" w:ascii="Times New Roman" w:hAnsi="Times New Roman" w:eastAsia="仿宋_GB2312"/>
          <w:b/>
          <w:sz w:val="28"/>
          <w:szCs w:val="28"/>
        </w:rPr>
        <w:t>．病菌采集方法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）在小麦扬花后</w:t>
      </w:r>
      <w:r>
        <w:rPr>
          <w:rFonts w:ascii="Times New Roman" w:hAnsi="Times New Roman" w:eastAsia="仿宋_GB2312"/>
          <w:sz w:val="28"/>
          <w:szCs w:val="28"/>
        </w:rPr>
        <w:t>20</w:t>
      </w:r>
      <w:r>
        <w:rPr>
          <w:rFonts w:hint="eastAsia" w:ascii="Times New Roman" w:hAnsi="Times New Roman" w:eastAsia="仿宋_GB2312"/>
          <w:sz w:val="28"/>
          <w:szCs w:val="28"/>
        </w:rPr>
        <w:t>天左右（灌浆后期至蜡熟期），每相隔</w:t>
      </w:r>
      <w:r>
        <w:rPr>
          <w:rFonts w:ascii="Times New Roman" w:hAnsi="Times New Roman" w:eastAsia="仿宋_GB2312"/>
          <w:sz w:val="28"/>
          <w:szCs w:val="28"/>
        </w:rPr>
        <w:t>3—10</w:t>
      </w:r>
      <w:r>
        <w:rPr>
          <w:rFonts w:hint="eastAsia" w:ascii="Times New Roman" w:hAnsi="Times New Roman" w:eastAsia="仿宋_GB2312"/>
          <w:sz w:val="28"/>
          <w:szCs w:val="28"/>
        </w:rPr>
        <w:t>米左右采集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个带有红色霉层的病穗。每个病穗分别放入一个信封，保证样本的随机性和代表性，并防止病穗间的交叉污染。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）将放入信封的病穗基本晒干以后，连同采集地点、品种、发病（田间病穗率或病指）和用药防治情况、联系人电话及电子信箱或通讯地址等基本资料信息，快递寄到浙江大学。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4</w:t>
      </w:r>
      <w:r>
        <w:rPr>
          <w:rFonts w:hint="eastAsia" w:ascii="Times New Roman" w:hAnsi="Times New Roman" w:eastAsia="仿宋_GB2312"/>
          <w:b/>
          <w:sz w:val="28"/>
          <w:szCs w:val="28"/>
        </w:rPr>
        <w:t>．测试单位联系方式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浙江大学农业与生物技术学院，马忠华，电话：</w:t>
      </w:r>
      <w:r>
        <w:rPr>
          <w:rFonts w:ascii="Times New Roman" w:hAnsi="Times New Roman" w:eastAsia="仿宋_GB2312"/>
          <w:sz w:val="28"/>
          <w:szCs w:val="28"/>
        </w:rPr>
        <w:t>0571—88982268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13732246545</w:t>
      </w:r>
      <w:r>
        <w:rPr>
          <w:rFonts w:hint="eastAsia" w:ascii="Times New Roman" w:hAnsi="Times New Roman" w:eastAsia="仿宋_GB2312"/>
          <w:sz w:val="28"/>
          <w:szCs w:val="28"/>
        </w:rPr>
        <w:t>；地址：杭州市西湖区浙江大学紫金港校区农生环</w:t>
      </w:r>
      <w:r>
        <w:rPr>
          <w:rFonts w:ascii="Times New Roman" w:hAnsi="Times New Roman" w:eastAsia="仿宋_GB2312"/>
          <w:sz w:val="28"/>
          <w:szCs w:val="28"/>
        </w:rPr>
        <w:t>C716</w:t>
      </w:r>
      <w:r>
        <w:rPr>
          <w:rFonts w:hint="eastAsia" w:ascii="Times New Roman" w:hAnsi="Times New Roman" w:eastAsia="仿宋_GB2312"/>
          <w:sz w:val="28"/>
          <w:szCs w:val="28"/>
        </w:rPr>
        <w:t>，邮编：</w:t>
      </w:r>
      <w:r>
        <w:rPr>
          <w:rFonts w:ascii="Times New Roman" w:hAnsi="Times New Roman" w:eastAsia="仿宋_GB2312"/>
          <w:sz w:val="28"/>
          <w:szCs w:val="28"/>
        </w:rPr>
        <w:t>310058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（三）麦田杂草</w:t>
      </w:r>
    </w:p>
    <w:p>
      <w:pPr>
        <w:adjustRightInd w:val="0"/>
        <w:snapToGrid w:val="0"/>
        <w:spacing w:line="50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．监测地区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陈仓、岐山、兴平、临渭、蒲城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县（市、区）植保站负责组织实施麦田杂草的抗药性监测，采集麦田草籽，寄送至测试单位中国农业科学院植物保护研究所，进行抗药性测定评估。</w:t>
      </w:r>
    </w:p>
    <w:p>
      <w:pPr>
        <w:adjustRightInd w:val="0"/>
        <w:snapToGrid w:val="0"/>
        <w:spacing w:line="49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2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．监测对象及药剂</w:t>
      </w:r>
    </w:p>
    <w:p>
      <w:pPr>
        <w:adjustRightInd w:val="0"/>
        <w:snapToGrid w:val="0"/>
        <w:spacing w:line="49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监测对象：节节麦、多花黑麦草、</w:t>
      </w:r>
      <w:r>
        <w:rPr>
          <w:rFonts w:hint="eastAsia" w:ascii="Times New Roman" w:hAnsi="Times New Roman" w:eastAsia="微软雅黑"/>
          <w:sz w:val="28"/>
          <w:szCs w:val="28"/>
        </w:rPr>
        <w:t>菵</w:t>
      </w:r>
      <w:r>
        <w:rPr>
          <w:rFonts w:hint="eastAsia" w:ascii="Times New Roman" w:hAnsi="Times New Roman" w:eastAsia="仿宋_GB2312"/>
          <w:sz w:val="28"/>
          <w:szCs w:val="28"/>
        </w:rPr>
        <w:t>草、日本看麦娘、看麦娘。</w:t>
      </w:r>
    </w:p>
    <w:p>
      <w:pPr>
        <w:adjustRightInd w:val="0"/>
        <w:snapToGrid w:val="0"/>
        <w:spacing w:line="490" w:lineRule="exact"/>
        <w:ind w:firstLine="544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pacing w:val="-4"/>
          <w:sz w:val="28"/>
          <w:szCs w:val="28"/>
        </w:rPr>
        <w:t>监测药剂：甲基二磺隆、唑啉草酯、精恶唑禾草灵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490" w:lineRule="exact"/>
        <w:ind w:firstLine="562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3</w:t>
      </w:r>
      <w:r>
        <w:rPr>
          <w:rFonts w:hint="eastAsia" w:ascii="Times New Roman" w:hAnsi="Times New Roman" w:eastAsia="仿宋_GB2312"/>
          <w:b/>
          <w:sz w:val="28"/>
          <w:szCs w:val="28"/>
        </w:rPr>
        <w:t>．草籽采集方法</w:t>
      </w:r>
    </w:p>
    <w:p>
      <w:pPr>
        <w:adjustRightInd w:val="0"/>
        <w:snapToGrid w:val="0"/>
        <w:spacing w:line="49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）要求每县选择</w:t>
      </w: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个乡镇，每乡镇选择</w:t>
      </w: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块田（相隔不小于</w:t>
      </w:r>
      <w:r>
        <w:rPr>
          <w:rFonts w:ascii="Times New Roman" w:hAnsi="Times New Roman" w:eastAsia="仿宋_GB2312"/>
          <w:sz w:val="28"/>
          <w:szCs w:val="28"/>
        </w:rPr>
        <w:t>1000</w:t>
      </w:r>
      <w:r>
        <w:rPr>
          <w:rFonts w:hint="eastAsia" w:ascii="Times New Roman" w:hAnsi="Times New Roman" w:eastAsia="仿宋_GB2312"/>
          <w:sz w:val="28"/>
          <w:szCs w:val="28"/>
        </w:rPr>
        <w:t>米），每块田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点取样，每点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平方米，收集杂草成熟的种子。将每块田收集的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个取样点杂草种子放入一个样品袋（透气不易发霉、容易晾干），不同杂草种子放入不同的样品袋中。草籽采集后，填写杂草种子采集信息登记表。</w:t>
      </w:r>
    </w:p>
    <w:p>
      <w:pPr>
        <w:adjustRightInd w:val="0"/>
        <w:snapToGrid w:val="0"/>
        <w:spacing w:line="49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）将放入样品袋的草籽充分晾干后，连同杂草种子采集信息登记表，快递寄到中国农业科学院植物保护研究所。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/>
          <w:b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杂草种子采集信息登记表</w:t>
      </w:r>
    </w:p>
    <w:p>
      <w:pPr>
        <w:spacing w:line="50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取样单位：</w:t>
      </w:r>
      <w:r>
        <w:rPr>
          <w:rFonts w:ascii="Times New Roman" w:hAnsi="Times New Roman" w:eastAsia="仿宋_GB2312"/>
          <w:sz w:val="24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24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取</w:t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hint="eastAsia" w:ascii="Times New Roman" w:hAnsi="Times New Roman" w:eastAsia="仿宋_GB2312"/>
          <w:sz w:val="24"/>
        </w:rPr>
        <w:t>样</w:t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hint="eastAsia" w:ascii="Times New Roman" w:hAnsi="Times New Roman" w:eastAsia="仿宋_GB2312"/>
          <w:sz w:val="24"/>
        </w:rPr>
        <w:t>人：</w:t>
      </w:r>
      <w:r>
        <w:rPr>
          <w:rFonts w:ascii="Times New Roman" w:hAnsi="Times New Roman" w:eastAsia="仿宋_GB2312"/>
          <w:sz w:val="24"/>
          <w:u w:val="single"/>
        </w:rPr>
        <w:t xml:space="preserve">                     </w:t>
      </w:r>
    </w:p>
    <w:p>
      <w:pPr>
        <w:spacing w:line="50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样品编号：（</w:t>
      </w:r>
      <w:r>
        <w:rPr>
          <w:rFonts w:hint="eastAsia" w:ascii="Times New Roman" w:hAnsi="Times New Roman" w:eastAsia="仿宋_GB2312"/>
          <w:color w:val="000000"/>
          <w:sz w:val="24"/>
        </w:rPr>
        <w:t>不填写</w:t>
      </w:r>
      <w:r>
        <w:rPr>
          <w:rFonts w:hint="eastAsia" w:ascii="Times New Roman" w:hAnsi="Times New Roman" w:eastAsia="仿宋_GB2312"/>
          <w:sz w:val="24"/>
        </w:rPr>
        <w:t>）</w:t>
      </w:r>
      <w:r>
        <w:rPr>
          <w:rFonts w:ascii="Times New Roman" w:hAnsi="Times New Roman" w:eastAsia="仿宋_GB2312"/>
          <w:sz w:val="24"/>
        </w:rPr>
        <w:t xml:space="preserve">                  </w:t>
      </w:r>
      <w:r>
        <w:rPr>
          <w:rFonts w:hint="eastAsia" w:ascii="Times New Roman" w:hAnsi="Times New Roman" w:eastAsia="仿宋_GB2312"/>
          <w:sz w:val="24"/>
        </w:rPr>
        <w:t>取样日期：</w:t>
      </w:r>
      <w:r>
        <w:rPr>
          <w:rFonts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24"/>
        </w:rPr>
        <w:t>日</w:t>
      </w:r>
    </w:p>
    <w:tbl>
      <w:tblPr>
        <w:tblStyle w:val="5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7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采样点详细地址</w:t>
            </w:r>
          </w:p>
        </w:tc>
        <w:tc>
          <w:tcPr>
            <w:tcW w:w="7127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省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市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县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乡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村</w:t>
            </w:r>
          </w:p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农户姓名：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电话：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杂草名称</w:t>
            </w:r>
          </w:p>
        </w:tc>
        <w:tc>
          <w:tcPr>
            <w:tcW w:w="7127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GPS</w:t>
            </w:r>
            <w:r>
              <w:rPr>
                <w:rFonts w:hint="eastAsia" w:ascii="Times New Roman" w:hAnsi="Times New Roman" w:eastAsia="宋体"/>
                <w:szCs w:val="21"/>
              </w:rPr>
              <w:t>定位</w:t>
            </w:r>
          </w:p>
        </w:tc>
        <w:tc>
          <w:tcPr>
            <w:tcW w:w="7127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经度：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纬度：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种植模式</w:t>
            </w:r>
          </w:p>
        </w:tc>
        <w:tc>
          <w:tcPr>
            <w:tcW w:w="7127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上茬作物名称：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小麦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除草剂使用背景</w:t>
            </w:r>
          </w:p>
        </w:tc>
        <w:tc>
          <w:tcPr>
            <w:tcW w:w="7127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除草剂使用情况：</w:t>
            </w:r>
          </w:p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近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年使用的主要品种：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制剂用量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g/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亩，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次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年；</w:t>
            </w:r>
          </w:p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近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年使用的主要品种：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制剂用量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g/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亩，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次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年；</w:t>
            </w:r>
          </w:p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年前使用的主要品种：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；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制剂用量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g/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亩，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次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除草剂药效</w:t>
            </w:r>
          </w:p>
        </w:tc>
        <w:tc>
          <w:tcPr>
            <w:tcW w:w="7127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目前使用除草剂的效果（打钩）：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好；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一般；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差</w:t>
            </w:r>
          </w:p>
        </w:tc>
      </w:tr>
    </w:tbl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4</w:t>
      </w:r>
      <w:r>
        <w:rPr>
          <w:rFonts w:hint="eastAsia" w:ascii="Times New Roman" w:hAnsi="Times New Roman" w:eastAsia="仿宋_GB2312"/>
          <w:b/>
          <w:sz w:val="28"/>
          <w:szCs w:val="28"/>
        </w:rPr>
        <w:t>．测试单位联系方式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中国农业科学院植物保护研究所西侧植保楼，崔海兰，电话：</w:t>
      </w:r>
      <w:r>
        <w:rPr>
          <w:rFonts w:ascii="Times New Roman" w:hAnsi="Times New Roman" w:eastAsia="仿宋_GB2312"/>
          <w:sz w:val="28"/>
          <w:szCs w:val="28"/>
        </w:rPr>
        <w:t>13552992810</w:t>
      </w:r>
      <w:r>
        <w:rPr>
          <w:rFonts w:hint="eastAsia" w:ascii="Times New Roman" w:hAnsi="Times New Roman" w:eastAsia="仿宋_GB2312"/>
          <w:sz w:val="28"/>
          <w:szCs w:val="28"/>
        </w:rPr>
        <w:t>；地址：北京海淀区圆明园西路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号，邮编</w:t>
      </w:r>
      <w:r>
        <w:rPr>
          <w:rFonts w:ascii="Times New Roman" w:hAnsi="Times New Roman" w:eastAsia="仿宋_GB2312"/>
          <w:sz w:val="28"/>
          <w:szCs w:val="28"/>
        </w:rPr>
        <w:t>100193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560" w:lineRule="exact"/>
        <w:ind w:firstLine="562" w:firstLineChars="200"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二、玉米田杂草抗药性监测</w:t>
      </w:r>
    </w:p>
    <w:p>
      <w:pPr>
        <w:adjustRightInd w:val="0"/>
        <w:snapToGrid w:val="0"/>
        <w:spacing w:line="56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．监测地区</w:t>
      </w:r>
    </w:p>
    <w:p>
      <w:pPr>
        <w:widowControl/>
        <w:spacing w:line="560" w:lineRule="exact"/>
        <w:ind w:firstLine="544" w:firstLineChars="200"/>
        <w:rPr>
          <w:rFonts w:ascii="Times New Roman" w:hAnsi="Times New Roman" w:eastAsia="仿宋_GB2312"/>
          <w:spacing w:val="-4"/>
          <w:sz w:val="28"/>
          <w:szCs w:val="28"/>
        </w:rPr>
      </w:pPr>
      <w:r>
        <w:rPr>
          <w:rFonts w:hint="eastAsia" w:ascii="Times New Roman" w:hAnsi="Times New Roman" w:eastAsia="仿宋_GB2312"/>
          <w:spacing w:val="-4"/>
          <w:sz w:val="28"/>
          <w:szCs w:val="28"/>
        </w:rPr>
        <w:t>蓝田、岐山、淳化、合阳、镇巴、旬阳、洛南</w:t>
      </w:r>
      <w:r>
        <w:rPr>
          <w:rFonts w:ascii="Times New Roman" w:hAnsi="Times New Roman" w:eastAsia="仿宋_GB2312"/>
          <w:spacing w:val="-4"/>
          <w:sz w:val="28"/>
          <w:szCs w:val="28"/>
        </w:rPr>
        <w:t>7</w:t>
      </w:r>
      <w:r>
        <w:rPr>
          <w:rFonts w:hint="eastAsia" w:ascii="Times New Roman" w:hAnsi="Times New Roman" w:eastAsia="仿宋_GB2312"/>
          <w:spacing w:val="-4"/>
          <w:sz w:val="28"/>
          <w:szCs w:val="28"/>
        </w:rPr>
        <w:t>县（市）植保站负责组织实施玉米田杂草的抗药性监测，采集玉米田草籽，寄送至测试单位沈阳农业大学，统一进行抗药性测定与评估。</w:t>
      </w:r>
    </w:p>
    <w:p>
      <w:pPr>
        <w:adjustRightInd w:val="0"/>
        <w:snapToGrid w:val="0"/>
        <w:spacing w:line="560" w:lineRule="exact"/>
        <w:ind w:firstLine="562" w:firstLineChars="200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2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．监测对象及药剂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监测对象：马唐、鸭跖草。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监测药剂：莠去津、烟嘧磺隆、硝磺草酮。</w:t>
      </w:r>
    </w:p>
    <w:p>
      <w:pPr>
        <w:adjustRightInd w:val="0"/>
        <w:snapToGrid w:val="0"/>
        <w:spacing w:line="560" w:lineRule="exact"/>
        <w:ind w:firstLine="562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3</w:t>
      </w:r>
      <w:r>
        <w:rPr>
          <w:rFonts w:hint="eastAsia" w:ascii="Times New Roman" w:hAnsi="Times New Roman" w:eastAsia="仿宋_GB2312"/>
          <w:b/>
          <w:sz w:val="28"/>
          <w:szCs w:val="28"/>
        </w:rPr>
        <w:t>．草籽采集方法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）要求每县选择</w:t>
      </w: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个乡镇，每乡镇选择</w:t>
      </w: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块田（相隔不小于</w:t>
      </w:r>
      <w:r>
        <w:rPr>
          <w:rFonts w:ascii="Times New Roman" w:hAnsi="Times New Roman" w:eastAsia="仿宋_GB2312"/>
          <w:sz w:val="28"/>
          <w:szCs w:val="28"/>
        </w:rPr>
        <w:t>1000</w:t>
      </w:r>
      <w:r>
        <w:rPr>
          <w:rFonts w:hint="eastAsia" w:ascii="Times New Roman" w:hAnsi="Times New Roman" w:eastAsia="仿宋_GB2312"/>
          <w:sz w:val="28"/>
          <w:szCs w:val="28"/>
        </w:rPr>
        <w:t>米），每块田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点取样，每点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平方米，收集杂草成熟的种子。将每块田收集的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个取样点同一杂草的种子放入一个纱网样品袋中。每块田采集马唐种子</w:t>
      </w:r>
      <w:r>
        <w:rPr>
          <w:rFonts w:ascii="Times New Roman" w:hAnsi="Times New Roman" w:eastAsia="仿宋_GB2312"/>
          <w:sz w:val="28"/>
          <w:szCs w:val="28"/>
        </w:rPr>
        <w:t>3000</w:t>
      </w:r>
      <w:r>
        <w:rPr>
          <w:rFonts w:hint="eastAsia" w:ascii="Times New Roman" w:hAnsi="Times New Roman" w:eastAsia="仿宋_GB2312"/>
          <w:sz w:val="28"/>
          <w:szCs w:val="28"/>
        </w:rPr>
        <w:t>粒以上，鸭跖草种子</w:t>
      </w:r>
      <w:r>
        <w:rPr>
          <w:rFonts w:ascii="Times New Roman" w:hAnsi="Times New Roman" w:eastAsia="仿宋_GB2312"/>
          <w:sz w:val="28"/>
          <w:szCs w:val="28"/>
        </w:rPr>
        <w:t>500</w:t>
      </w:r>
      <w:r>
        <w:rPr>
          <w:rFonts w:hint="eastAsia" w:ascii="Times New Roman" w:hAnsi="Times New Roman" w:eastAsia="仿宋_GB2312"/>
          <w:sz w:val="28"/>
          <w:szCs w:val="28"/>
        </w:rPr>
        <w:t>粒以上。采集同时，填写杂草种子采集信息登记表。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）将放入样品袋的草籽充分晾干后，连同杂草种子采集信息登记表，快递寄至沈阳农业大学。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4</w:t>
      </w:r>
      <w:r>
        <w:rPr>
          <w:rFonts w:hint="eastAsia" w:ascii="Times New Roman" w:hAnsi="Times New Roman" w:eastAsia="仿宋_GB2312"/>
          <w:b/>
          <w:sz w:val="28"/>
          <w:szCs w:val="28"/>
        </w:rPr>
        <w:t>．测试单位联系方式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沈阳农业大学，纪明山，电话：</w:t>
      </w:r>
      <w:r>
        <w:rPr>
          <w:rFonts w:ascii="Times New Roman" w:hAnsi="Times New Roman" w:eastAsia="仿宋_GB2312"/>
          <w:sz w:val="28"/>
          <w:szCs w:val="28"/>
        </w:rPr>
        <w:t>13079273938</w:t>
      </w:r>
      <w:r>
        <w:rPr>
          <w:rFonts w:hint="eastAsia" w:ascii="Times New Roman" w:hAnsi="Times New Roman" w:eastAsia="仿宋_GB2312"/>
          <w:sz w:val="28"/>
          <w:szCs w:val="28"/>
        </w:rPr>
        <w:t>；地址：辽宁省沈阳市沈河区东陵路</w:t>
      </w:r>
      <w:r>
        <w:rPr>
          <w:rFonts w:ascii="Times New Roman" w:hAnsi="Times New Roman" w:eastAsia="仿宋_GB2312"/>
          <w:sz w:val="28"/>
          <w:szCs w:val="28"/>
        </w:rPr>
        <w:t>120</w:t>
      </w:r>
      <w:r>
        <w:rPr>
          <w:rFonts w:hint="eastAsia" w:ascii="Times New Roman" w:hAnsi="Times New Roman" w:eastAsia="仿宋_GB2312"/>
          <w:sz w:val="28"/>
          <w:szCs w:val="28"/>
        </w:rPr>
        <w:t>号沈阳农业大学植物保护学院，邮编：</w:t>
      </w:r>
      <w:r>
        <w:rPr>
          <w:rFonts w:ascii="Times New Roman" w:hAnsi="Times New Roman" w:eastAsia="仿宋_GB2312"/>
          <w:sz w:val="28"/>
          <w:szCs w:val="28"/>
        </w:rPr>
        <w:t>110866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after="156" w:afterLines="50" w:line="600" w:lineRule="exact"/>
        <w:ind w:firstLine="562" w:firstLineChars="200"/>
        <w:jc w:val="center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杂草种子采集信息登记表</w:t>
      </w:r>
    </w:p>
    <w:p>
      <w:pPr>
        <w:spacing w:line="312" w:lineRule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取样单位：</w:t>
      </w:r>
      <w:r>
        <w:rPr>
          <w:rFonts w:ascii="Times New Roman" w:hAnsi="Times New Roman" w:eastAsia="仿宋_GB2312"/>
          <w:sz w:val="24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24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取</w:t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hint="eastAsia" w:ascii="Times New Roman" w:hAnsi="Times New Roman" w:eastAsia="仿宋_GB2312"/>
          <w:sz w:val="24"/>
        </w:rPr>
        <w:t>样</w:t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hint="eastAsia" w:ascii="Times New Roman" w:hAnsi="Times New Roman" w:eastAsia="仿宋_GB2312"/>
          <w:sz w:val="24"/>
        </w:rPr>
        <w:t>人：</w:t>
      </w:r>
      <w:r>
        <w:rPr>
          <w:rFonts w:ascii="Times New Roman" w:hAnsi="Times New Roman" w:eastAsia="仿宋_GB2312"/>
          <w:sz w:val="24"/>
          <w:u w:val="single"/>
        </w:rPr>
        <w:t xml:space="preserve">                     </w:t>
      </w:r>
    </w:p>
    <w:p>
      <w:pPr>
        <w:spacing w:line="312" w:lineRule="auto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样品编号：（</w:t>
      </w:r>
      <w:r>
        <w:rPr>
          <w:rFonts w:hint="eastAsia" w:ascii="Times New Roman" w:hAnsi="Times New Roman" w:eastAsia="仿宋_GB2312"/>
          <w:color w:val="000000"/>
          <w:sz w:val="24"/>
        </w:rPr>
        <w:t>不填写</w:t>
      </w:r>
      <w:r>
        <w:rPr>
          <w:rFonts w:hint="eastAsia" w:ascii="Times New Roman" w:hAnsi="Times New Roman" w:eastAsia="仿宋_GB2312"/>
          <w:sz w:val="24"/>
        </w:rPr>
        <w:t>）</w:t>
      </w:r>
      <w:r>
        <w:rPr>
          <w:rFonts w:ascii="Times New Roman" w:hAnsi="Times New Roman" w:eastAsia="仿宋_GB2312"/>
          <w:sz w:val="24"/>
        </w:rPr>
        <w:t xml:space="preserve">                  </w:t>
      </w:r>
      <w:r>
        <w:rPr>
          <w:rFonts w:hint="eastAsia" w:ascii="Times New Roman" w:hAnsi="Times New Roman" w:eastAsia="仿宋_GB2312"/>
          <w:sz w:val="24"/>
        </w:rPr>
        <w:t>取样日期：</w:t>
      </w:r>
      <w:r>
        <w:rPr>
          <w:rFonts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年</w:t>
      </w:r>
      <w:r>
        <w:rPr>
          <w:rFonts w:ascii="Times New Roman" w:hAnsi="Times New Roman" w:eastAsia="仿宋_GB2312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4"/>
        </w:rPr>
        <w:t>月</w:t>
      </w:r>
      <w:r>
        <w:rPr>
          <w:rFonts w:ascii="Times New Roman" w:hAnsi="Times New Roman" w:eastAsia="仿宋_GB2312"/>
          <w:sz w:val="24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24"/>
        </w:rPr>
        <w:t>日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275"/>
        <w:gridCol w:w="1956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采样点详细地址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省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市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县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乡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村</w:t>
            </w:r>
          </w:p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农户姓名：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电话：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杂草名称（打钩）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马唐（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）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鸭跖草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GPS</w:t>
            </w:r>
            <w:r>
              <w:rPr>
                <w:rFonts w:hint="eastAsia" w:ascii="Times New Roman" w:hAnsi="Times New Roman" w:eastAsia="宋体"/>
                <w:szCs w:val="21"/>
              </w:rPr>
              <w:t>定位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经度：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纬度：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种植模式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上茬作物名称：</w:t>
            </w:r>
            <w:r>
              <w:rPr>
                <w:rFonts w:ascii="Times New Roman" w:hAnsi="Times New Roman" w:eastAsia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22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除草剂使用背景</w:t>
            </w:r>
          </w:p>
        </w:tc>
        <w:tc>
          <w:tcPr>
            <w:tcW w:w="1275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Cs w:val="21"/>
              </w:rPr>
              <w:t>除草剂品种</w:t>
            </w:r>
          </w:p>
        </w:tc>
        <w:tc>
          <w:tcPr>
            <w:tcW w:w="1956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Cs w:val="21"/>
              </w:rPr>
              <w:t>使用年限（年）</w:t>
            </w:r>
          </w:p>
        </w:tc>
        <w:tc>
          <w:tcPr>
            <w:tcW w:w="3544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color w:val="000000"/>
                <w:szCs w:val="21"/>
              </w:rPr>
              <w:t>目前有效成分用量（</w:t>
            </w:r>
            <w:r>
              <w:rPr>
                <w:rFonts w:ascii="Times New Roman" w:hAnsi="Times New Roman" w:eastAsia="宋体"/>
                <w:bCs/>
                <w:color w:val="000000"/>
                <w:szCs w:val="21"/>
              </w:rPr>
              <w:t>g/</w:t>
            </w:r>
            <w:r>
              <w:rPr>
                <w:rFonts w:hint="eastAsia" w:ascii="Times New Roman" w:hAnsi="Times New Roman" w:eastAsia="宋体"/>
                <w:bCs/>
                <w:color w:val="000000"/>
                <w:szCs w:val="21"/>
              </w:rPr>
              <w:t>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莠去津</w:t>
            </w:r>
          </w:p>
        </w:tc>
        <w:tc>
          <w:tcPr>
            <w:tcW w:w="1956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烟嘧磺隆</w:t>
            </w:r>
          </w:p>
        </w:tc>
        <w:tc>
          <w:tcPr>
            <w:tcW w:w="1956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硝磺草酮</w:t>
            </w:r>
          </w:p>
        </w:tc>
        <w:tc>
          <w:tcPr>
            <w:tcW w:w="1956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宋体"/>
                <w:bCs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szCs w:val="21"/>
              </w:rPr>
              <w:t>除草剂药效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（钩选）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spacing w:line="312" w:lineRule="auto"/>
              <w:rPr>
                <w:rFonts w:ascii="Times New Roman" w:hAnsi="Times New Roman" w:eastAsia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好（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）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一般（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）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差（</w:t>
            </w:r>
            <w:r>
              <w:rPr>
                <w:rFonts w:ascii="Times New Roman" w:hAnsi="Times New Roman" w:eastAsia="宋体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/>
                <w:color w:val="000000"/>
                <w:szCs w:val="21"/>
              </w:rPr>
              <w:t>）</w:t>
            </w:r>
          </w:p>
        </w:tc>
      </w:tr>
    </w:tbl>
    <w:p>
      <w:pPr>
        <w:kinsoku w:val="0"/>
        <w:spacing w:before="156" w:beforeLines="50" w:line="540" w:lineRule="exact"/>
        <w:ind w:firstLine="562" w:firstLineChars="200"/>
        <w:jc w:val="left"/>
        <w:rPr>
          <w:rFonts w:ascii="Times New Roman" w:hAnsi="Times New Roman" w:eastAsia="黑体"/>
          <w:b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三、烟粉虱抗药性监测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1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．监测地区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三原县负责组织烟粉虱试虫抗药性监测。因试虫寄送困难，建议当烟粉虱种群数量发生大时，打电话通知测试单位，由测试单位直接派人采集样本并统一进行抗药性测定评估。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2</w:t>
      </w:r>
      <w:r>
        <w:rPr>
          <w:rFonts w:hint="eastAsia" w:ascii="Times New Roman" w:hAnsi="Times New Roman" w:eastAsia="仿宋_GB2312"/>
          <w:b/>
          <w:sz w:val="28"/>
          <w:szCs w:val="28"/>
        </w:rPr>
        <w:t>．监测药剂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药剂：溴氰虫酰胺、螺虫乙酯、噻虫嗪、阿维菌素、氟吡呋喃酮。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3</w:t>
      </w:r>
      <w:r>
        <w:rPr>
          <w:rFonts w:hint="eastAsia" w:ascii="Times New Roman" w:hAnsi="Times New Roman" w:eastAsia="仿宋_GB2312"/>
          <w:b/>
          <w:sz w:val="28"/>
          <w:szCs w:val="28"/>
        </w:rPr>
        <w:t>．试虫采集方法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采集瓜类（黄瓜、甜瓜、西瓜等）、甘蓝、棉花、茄子、番茄、辣椒等作物上的烟粉虱试虫。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4</w:t>
      </w:r>
      <w:r>
        <w:rPr>
          <w:rFonts w:hint="eastAsia" w:ascii="Times New Roman" w:hAnsi="Times New Roman" w:eastAsia="仿宋_GB2312"/>
          <w:b/>
          <w:sz w:val="28"/>
          <w:szCs w:val="28"/>
        </w:rPr>
        <w:t>．测试单位联系方式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28"/>
          <w:szCs w:val="28"/>
        </w:rPr>
        <w:t>中国农业科学院蔬菜与花卉研究所，王少丽，电话：</w:t>
      </w:r>
      <w:r>
        <w:rPr>
          <w:rFonts w:ascii="Times New Roman" w:hAnsi="Times New Roman" w:eastAsia="仿宋_GB2312"/>
          <w:sz w:val="28"/>
          <w:szCs w:val="28"/>
        </w:rPr>
        <w:t>010—82109518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13693586728</w:t>
      </w:r>
      <w:r>
        <w:rPr>
          <w:rFonts w:hint="eastAsia" w:ascii="Times New Roman" w:hAnsi="Times New Roman" w:eastAsia="仿宋_GB2312"/>
          <w:sz w:val="28"/>
          <w:szCs w:val="28"/>
        </w:rPr>
        <w:t>；地址：北京海淀区中关村南大街</w:t>
      </w:r>
      <w:r>
        <w:rPr>
          <w:rFonts w:ascii="Times New Roman" w:hAnsi="Times New Roman" w:eastAsia="仿宋_GB2312"/>
          <w:sz w:val="28"/>
          <w:szCs w:val="28"/>
        </w:rPr>
        <w:t>12</w:t>
      </w:r>
      <w:r>
        <w:rPr>
          <w:rFonts w:hint="eastAsia" w:ascii="Times New Roman" w:hAnsi="Times New Roman" w:eastAsia="仿宋_GB2312"/>
          <w:sz w:val="28"/>
          <w:szCs w:val="28"/>
        </w:rPr>
        <w:t>号，邮编：</w:t>
      </w:r>
      <w:r>
        <w:rPr>
          <w:rFonts w:ascii="Times New Roman" w:hAnsi="Times New Roman" w:eastAsia="仿宋_GB2312"/>
          <w:sz w:val="28"/>
          <w:szCs w:val="28"/>
        </w:rPr>
        <w:t>100081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陕西省植物保护工作总站办公室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2023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sectPr>
      <w:pgSz w:w="11906" w:h="16838"/>
      <w:pgMar w:top="2098" w:right="1474" w:bottom="1985" w:left="1588" w:header="851" w:footer="1588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3010" w:wrap="around" w:vAnchor="text" w:hAnchor="margin" w:xAlign="center" w:yAlign="top"/>
      <w:jc w:val="center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t>—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ascii="宋体" w:hAnsi="宋体" w:eastAsia="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BF"/>
    <w:rsid w:val="00105759"/>
    <w:rsid w:val="00123560"/>
    <w:rsid w:val="002C1605"/>
    <w:rsid w:val="002D16E3"/>
    <w:rsid w:val="0033533D"/>
    <w:rsid w:val="0039135B"/>
    <w:rsid w:val="0045303D"/>
    <w:rsid w:val="005D2115"/>
    <w:rsid w:val="00607443"/>
    <w:rsid w:val="00673BE3"/>
    <w:rsid w:val="006C05C1"/>
    <w:rsid w:val="006C3DAB"/>
    <w:rsid w:val="006C4F69"/>
    <w:rsid w:val="007116A7"/>
    <w:rsid w:val="00713535"/>
    <w:rsid w:val="0076549A"/>
    <w:rsid w:val="007922B4"/>
    <w:rsid w:val="007C7684"/>
    <w:rsid w:val="00835A51"/>
    <w:rsid w:val="008611EE"/>
    <w:rsid w:val="00972591"/>
    <w:rsid w:val="009812EF"/>
    <w:rsid w:val="009B47BF"/>
    <w:rsid w:val="00A26E40"/>
    <w:rsid w:val="00A54834"/>
    <w:rsid w:val="00A62563"/>
    <w:rsid w:val="00A92A3A"/>
    <w:rsid w:val="00AA2119"/>
    <w:rsid w:val="00BA5B50"/>
    <w:rsid w:val="00C134C9"/>
    <w:rsid w:val="00CD4986"/>
    <w:rsid w:val="00CE31CD"/>
    <w:rsid w:val="00D81E77"/>
    <w:rsid w:val="00D943BF"/>
    <w:rsid w:val="00DC2B9B"/>
    <w:rsid w:val="00DD259C"/>
    <w:rsid w:val="00DE7C1C"/>
    <w:rsid w:val="00E16DFF"/>
    <w:rsid w:val="00E37418"/>
    <w:rsid w:val="00E605B9"/>
    <w:rsid w:val="00F46698"/>
    <w:rsid w:val="782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批注框文本 字符"/>
    <w:link w:val="2"/>
    <w:semiHidden/>
    <w:qFormat/>
    <w:locked/>
    <w:uiPriority w:val="99"/>
    <w:rPr>
      <w:rFonts w:ascii="等线" w:hAnsi="等线" w:eastAsia="等线" w:cs="Times New Roman"/>
      <w:sz w:val="18"/>
      <w:szCs w:val="18"/>
    </w:rPr>
  </w:style>
  <w:style w:type="character" w:customStyle="1" w:styleId="10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2665</Words>
  <Characters>2840</Characters>
  <Lines>25</Lines>
  <Paragraphs>7</Paragraphs>
  <TotalTime>15</TotalTime>
  <ScaleCrop>false</ScaleCrop>
  <LinksUpToDate>false</LinksUpToDate>
  <CharactersWithSpaces>3381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2023-04-04T03:06:00Z</dcterms:created>
  <dc:creator>微软用户</dc:creator>
  <cp:lastModifiedBy>爱酷253</cp:lastModifiedBy>
  <cp:lastPrinted>2023-03-30T02:59:00Z</cp:lastPrinted>
  <dcterms:modified xsi:type="dcterms:W3CDTF">2023-04-06T01:47:16Z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4DB7FCAEF038404891C10F6AEA8C85DD</vt:lpwstr>
  </property>
</Properties>
</file>