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黑体" w:eastAsia="黑体" w:hAnsi="黑体" w:cs="仿宋_GB2312"/>
          <w:szCs w:val="28"/>
        </w:rPr>
      </w:pPr>
      <w:r>
        <w:rPr>
          <w:rFonts w:ascii="黑体" w:eastAsia="黑体" w:hAnsi="黑体" w:cs="仿宋_GB2312" w:hint="eastAsia"/>
          <w:szCs w:val="28"/>
        </w:rPr>
        <w:t>附件1</w:t>
      </w: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仿宋_GB2312" w:hAnsi="仿宋_GB2312" w:cs="仿宋_GB2312"/>
          <w:szCs w:val="28"/>
        </w:rPr>
      </w:pP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陕西省畜禽核心育种场增补名单</w:t>
      </w: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5184"/>
        <w:gridCol w:w="1517"/>
        <w:gridCol w:w="1547"/>
      </w:tblGrid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单位名称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品种名称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所在区县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1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alibri"/>
                <w:color w:val="000000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黄龙正能农牧科技有限公司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生猪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黄龙县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2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alibri"/>
                <w:color w:val="000000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陕西顺鑫种猪选育有限公司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生猪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城固县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3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陕西黑萨牧业有限公司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55595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肉羊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泾阳县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4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陕西上河三农科技（集团）股份有限公司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55595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肉羊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榆阳区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5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陕西省农牧良种场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肉牛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扶风县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6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中垦华山牧业有限公司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奶牛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大荔县</w:t>
            </w:r>
          </w:p>
        </w:tc>
      </w:tr>
      <w:tr w:rsidR="00DF0C89" w:rsidTr="00DF0C89">
        <w:trPr>
          <w:trHeight w:val="56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7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left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西安草滩农场有限公司华阴奶牛二场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kern w:val="2"/>
                <w:sz w:val="24"/>
              </w:rPr>
            </w:pPr>
            <w:r>
              <w:rPr>
                <w:rFonts w:ascii="仿宋_GB2312" w:hAnsi="CESI仿宋-GB2312" w:cs="CESI仿宋-GB2312" w:hint="eastAsia"/>
                <w:kern w:val="2"/>
                <w:sz w:val="24"/>
              </w:rPr>
              <w:t>奶牛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CESI仿宋-GB2312" w:cs="CESI仿宋-GB2312"/>
                <w:sz w:val="24"/>
                <w:szCs w:val="32"/>
              </w:rPr>
            </w:pPr>
            <w:r>
              <w:rPr>
                <w:rFonts w:ascii="仿宋_GB2312" w:hAnsi="CESI仿宋-GB2312" w:cs="CESI仿宋-GB2312" w:hint="eastAsia"/>
                <w:sz w:val="24"/>
                <w:szCs w:val="32"/>
              </w:rPr>
              <w:t>华阴市</w:t>
            </w:r>
          </w:p>
        </w:tc>
      </w:tr>
    </w:tbl>
    <w:p w:rsidR="00DF0C89" w:rsidRDefault="00DF0C89" w:rsidP="00DF0C89">
      <w:pPr>
        <w:adjustRightInd/>
        <w:snapToGrid/>
        <w:ind w:firstLineChars="0" w:firstLine="0"/>
        <w:rPr>
          <w:rFonts w:ascii="方正小标宋简体" w:eastAsia="方正小标宋简体"/>
          <w:snapToGrid w:val="0"/>
          <w:sz w:val="44"/>
          <w:szCs w:val="44"/>
        </w:rPr>
        <w:sectPr w:rsidR="00DF0C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71" w:right="1531" w:bottom="1474" w:left="1531" w:header="851" w:footer="1134" w:gutter="0"/>
          <w:cols w:space="720"/>
        </w:sectPr>
      </w:pP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黑体" w:eastAsia="黑体" w:hAnsi="黑体" w:cs="仿宋_GB2312"/>
          <w:szCs w:val="28"/>
        </w:rPr>
      </w:pPr>
      <w:r>
        <w:rPr>
          <w:rFonts w:ascii="黑体" w:eastAsia="黑体" w:hAnsi="黑体" w:cs="仿宋_GB2312" w:hint="eastAsia"/>
          <w:szCs w:val="28"/>
        </w:rPr>
        <w:lastRenderedPageBreak/>
        <w:t>附件2</w:t>
      </w: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仿宋_GB2312" w:hAnsi="仿宋_GB2312" w:cs="仿宋_GB2312"/>
          <w:szCs w:val="28"/>
        </w:rPr>
      </w:pP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陕西省畜禽核心育种场通过核验名单</w:t>
      </w: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5184"/>
        <w:gridCol w:w="1517"/>
        <w:gridCol w:w="1547"/>
      </w:tblGrid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单位名称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品种名称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所在区县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1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陕西和氏高寒川牧业有限公司东风奶山羊场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陇  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2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陕西澳尼克奶山羊育种有限公司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富平县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3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陕西美羚羊奶山羊良种技术推广科技有限公司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富平县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4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陕西博富乐关中奶山羊育种有限公司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富平县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5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陕西宝泰良种繁育有限公司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陇  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6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西安市阎良区建仁养殖专业合作社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阎良区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7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陕西三原星火养羊专业合作社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三原县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8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宜君县宇谷农业综合开发有限责任公司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宜君县</w:t>
            </w:r>
          </w:p>
        </w:tc>
      </w:tr>
    </w:tbl>
    <w:p w:rsidR="00DF0C89" w:rsidRDefault="00DF0C89" w:rsidP="00DF0C89">
      <w:pPr>
        <w:adjustRightInd/>
        <w:snapToGrid/>
        <w:ind w:firstLineChars="0" w:firstLine="0"/>
        <w:rPr>
          <w:rFonts w:ascii="方正小标宋简体" w:eastAsia="方正小标宋简体"/>
          <w:snapToGrid w:val="0"/>
          <w:sz w:val="44"/>
          <w:szCs w:val="44"/>
        </w:rPr>
        <w:sectPr w:rsidR="00DF0C89">
          <w:pgSz w:w="11906" w:h="16838"/>
          <w:pgMar w:top="1871" w:right="1531" w:bottom="1474" w:left="1531" w:header="851" w:footer="1134" w:gutter="0"/>
          <w:cols w:space="720"/>
        </w:sectPr>
      </w:pP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黑体" w:eastAsia="黑体" w:hAnsi="黑体" w:cs="仿宋_GB2312"/>
          <w:szCs w:val="28"/>
        </w:rPr>
      </w:pPr>
      <w:r>
        <w:rPr>
          <w:rFonts w:ascii="黑体" w:eastAsia="黑体" w:hAnsi="黑体" w:cs="仿宋_GB2312" w:hint="eastAsia"/>
          <w:szCs w:val="28"/>
        </w:rPr>
        <w:lastRenderedPageBreak/>
        <w:t>附件3</w:t>
      </w:r>
    </w:p>
    <w:p w:rsidR="00DF0C89" w:rsidRDefault="00DF0C89" w:rsidP="00DF0C89">
      <w:pPr>
        <w:widowControl w:val="0"/>
        <w:spacing w:line="580" w:lineRule="exact"/>
        <w:ind w:firstLineChars="0" w:firstLine="0"/>
        <w:jc w:val="both"/>
        <w:rPr>
          <w:rFonts w:ascii="仿宋_GB2312" w:hAnsi="仿宋_GB2312" w:cs="仿宋_GB2312"/>
          <w:szCs w:val="28"/>
        </w:rPr>
      </w:pP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陕西省畜禽核心育种场取消资格名单</w:t>
      </w:r>
    </w:p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4760"/>
        <w:gridCol w:w="1447"/>
        <w:gridCol w:w="1474"/>
      </w:tblGrid>
      <w:tr w:rsidR="00DF0C89" w:rsidTr="00DF0C89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单位名称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品种名称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所在区县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西安鑫龙门农林科技有限公司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蓝田县</w:t>
            </w:r>
          </w:p>
        </w:tc>
      </w:tr>
      <w:tr w:rsidR="00DF0C89" w:rsidTr="00DF0C89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陕西蒲城嘉辉农业科技服务有限公司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奶羊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9" w:rsidRDefault="00DF0C89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hAnsi="黑体" w:cs="黑体"/>
                <w:sz w:val="24"/>
                <w:szCs w:val="32"/>
              </w:rPr>
            </w:pPr>
            <w:r>
              <w:rPr>
                <w:rFonts w:ascii="仿宋_GB2312" w:hAnsi="黑体" w:cs="黑体" w:hint="eastAsia"/>
                <w:sz w:val="24"/>
                <w:szCs w:val="32"/>
              </w:rPr>
              <w:t>蒲城县</w:t>
            </w:r>
          </w:p>
        </w:tc>
      </w:tr>
    </w:tbl>
    <w:p w:rsidR="00DF0C89" w:rsidRDefault="00DF0C89" w:rsidP="00DF0C89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B00A87" w:rsidRDefault="00B00A87" w:rsidP="00DF0C89">
      <w:pPr>
        <w:ind w:firstLine="640"/>
      </w:pPr>
    </w:p>
    <w:sectPr w:rsidR="00B00A87" w:rsidSect="00B0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2EA" w:rsidRDefault="00BB12EA" w:rsidP="00555955">
      <w:pPr>
        <w:ind w:firstLine="640"/>
      </w:pPr>
      <w:r>
        <w:separator/>
      </w:r>
    </w:p>
  </w:endnote>
  <w:endnote w:type="continuationSeparator" w:id="1">
    <w:p w:rsidR="00BB12EA" w:rsidRDefault="00BB12EA" w:rsidP="0055595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55" w:rsidRDefault="00555955" w:rsidP="00555955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55" w:rsidRDefault="00555955" w:rsidP="00555955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55" w:rsidRDefault="00555955" w:rsidP="0055595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2EA" w:rsidRDefault="00BB12EA" w:rsidP="00555955">
      <w:pPr>
        <w:ind w:firstLine="640"/>
      </w:pPr>
      <w:r>
        <w:separator/>
      </w:r>
    </w:p>
  </w:footnote>
  <w:footnote w:type="continuationSeparator" w:id="1">
    <w:p w:rsidR="00BB12EA" w:rsidRDefault="00BB12EA" w:rsidP="00555955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55" w:rsidRDefault="00555955" w:rsidP="0055595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55" w:rsidRDefault="00555955" w:rsidP="00555955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55" w:rsidRDefault="00555955" w:rsidP="0055595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C89"/>
    <w:rsid w:val="003360EC"/>
    <w:rsid w:val="00555955"/>
    <w:rsid w:val="00B00A87"/>
    <w:rsid w:val="00BB12EA"/>
    <w:rsid w:val="00DF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89"/>
    <w:pPr>
      <w:adjustRightInd w:val="0"/>
      <w:snapToGrid w:val="0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常用常用"/>
    <w:basedOn w:val="a"/>
    <w:qFormat/>
    <w:rsid w:val="00DF0C89"/>
    <w:pPr>
      <w:widowControl w:val="0"/>
      <w:adjustRightInd/>
      <w:snapToGrid/>
      <w:spacing w:line="600" w:lineRule="exact"/>
      <w:ind w:firstLine="420"/>
      <w:jc w:val="both"/>
    </w:pPr>
    <w:rPr>
      <w:kern w:val="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559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5955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59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5955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2</cp:revision>
  <dcterms:created xsi:type="dcterms:W3CDTF">2025-03-28T09:54:00Z</dcterms:created>
  <dcterms:modified xsi:type="dcterms:W3CDTF">2025-03-31T01:36:00Z</dcterms:modified>
</cp:coreProperties>
</file>