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3F" w:rsidRDefault="005A443F" w:rsidP="005A443F">
      <w:pPr>
        <w:spacing w:line="400" w:lineRule="exact"/>
        <w:rPr>
          <w:rFonts w:ascii="黑体" w:eastAsia="黑体" w:hAnsi="黑体"/>
          <w:sz w:val="32"/>
          <w:szCs w:val="32"/>
        </w:rPr>
      </w:pPr>
      <w:r w:rsidRPr="00D05155">
        <w:rPr>
          <w:rFonts w:ascii="黑体" w:eastAsia="黑体" w:hAnsi="黑体" w:hint="eastAsia"/>
          <w:sz w:val="32"/>
          <w:szCs w:val="32"/>
        </w:rPr>
        <w:t>附件2</w:t>
      </w:r>
    </w:p>
    <w:p w:rsidR="005A443F" w:rsidRPr="00D05155" w:rsidRDefault="005A443F" w:rsidP="005A443F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5A443F" w:rsidRPr="00D05155" w:rsidRDefault="005A443F" w:rsidP="005A443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D0515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2019年“三夏”农业机械作业进度表</w:t>
      </w:r>
    </w:p>
    <w:p w:rsidR="005A443F" w:rsidRDefault="005A443F" w:rsidP="005A443F">
      <w:pPr>
        <w:spacing w:beforeLines="100" w:line="34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填表单位：　　　　       填表人：　　　          联系电话：</w:t>
      </w:r>
    </w:p>
    <w:p w:rsidR="005A443F" w:rsidRDefault="005A443F" w:rsidP="005A443F">
      <w:pPr>
        <w:spacing w:afterLines="5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4"/>
        </w:rPr>
        <w:t>审批人：　　　　　       填报时间：　　 年   月   日   时</w:t>
      </w:r>
    </w:p>
    <w:tbl>
      <w:tblPr>
        <w:tblW w:w="9015" w:type="dxa"/>
        <w:jc w:val="center"/>
        <w:tblInd w:w="93" w:type="dxa"/>
        <w:tblLayout w:type="fixed"/>
        <w:tblLook w:val="04A0"/>
      </w:tblPr>
      <w:tblGrid>
        <w:gridCol w:w="5235"/>
        <w:gridCol w:w="1980"/>
        <w:gridCol w:w="1800"/>
      </w:tblGrid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Pr="00C67900" w:rsidRDefault="005A443F" w:rsidP="007636D8">
            <w:pPr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 w:rsidRPr="00C67900">
              <w:rPr>
                <w:rFonts w:ascii="黑体" w:eastAsia="黑体" w:hAnsi="黑体" w:hint="eastAsia"/>
                <w:sz w:val="24"/>
              </w:rPr>
              <w:t>项      目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Pr="00C67900" w:rsidRDefault="005A443F" w:rsidP="007636D8">
            <w:pPr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 w:rsidRPr="00C67900">
              <w:rPr>
                <w:rFonts w:ascii="黑体" w:eastAsia="黑体" w:hAnsi="黑体" w:hint="eastAsia"/>
                <w:sz w:val="24"/>
              </w:rPr>
              <w:t>单 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Pr="00C67900" w:rsidRDefault="005A443F" w:rsidP="007636D8">
            <w:pPr>
              <w:spacing w:line="420" w:lineRule="exact"/>
              <w:jc w:val="center"/>
              <w:rPr>
                <w:rFonts w:ascii="黑体" w:eastAsia="黑体" w:hAnsi="黑体"/>
                <w:sz w:val="24"/>
              </w:rPr>
            </w:pPr>
            <w:r w:rsidRPr="00C67900">
              <w:rPr>
                <w:rFonts w:ascii="黑体" w:eastAsia="黑体" w:hAnsi="黑体" w:hint="eastAsia"/>
                <w:sz w:val="24"/>
              </w:rPr>
              <w:t>数 量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★1、小麦种植面积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★2、收获小麦面积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   其中：机收小麦面积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★3、当日投入小麦联合收割机数量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   其中：外地联合收割机数量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★4、累计投入小麦联合收割机数量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5、收获油菜面积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 其中：机收油菜面积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6、投入油菜收割机数量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7、夏玉米播种面积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 其中：机播玉米面积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8、投入玉米播种机数量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9、中稻和一季稻栽植面积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 其中：机插（播）面积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10、投入水稻插秧机数量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11、成立跨区机收接待服务站数量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12、培训机手、修理工数量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A443F" w:rsidTr="007636D8">
        <w:trPr>
          <w:trHeight w:val="285"/>
          <w:jc w:val="center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13、检修各类农业机械数量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万台（套）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5A443F" w:rsidTr="007636D8">
        <w:trPr>
          <w:trHeight w:val="772"/>
          <w:jc w:val="center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14、其他农机化生产动态情况：</w:t>
            </w:r>
          </w:p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5A443F" w:rsidRDefault="005A443F" w:rsidP="007636D8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A443F" w:rsidRDefault="005A443F" w:rsidP="005A443F">
      <w:r>
        <w:rPr>
          <w:rFonts w:ascii="仿宋_GB2312" w:eastAsia="仿宋_GB2312" w:hint="eastAsia"/>
          <w:b/>
          <w:sz w:val="24"/>
        </w:rPr>
        <w:t xml:space="preserve">  备注：</w:t>
      </w:r>
      <w:r>
        <w:rPr>
          <w:rFonts w:ascii="仿宋_GB2312" w:eastAsia="仿宋_GB2312" w:hint="eastAsia"/>
          <w:sz w:val="24"/>
          <w:szCs w:val="24"/>
        </w:rPr>
        <w:t>带★的项目为必填，其余的项目为选填。</w:t>
      </w:r>
    </w:p>
    <w:p w:rsidR="00D27C84" w:rsidRPr="005A443F" w:rsidRDefault="00D27C84"/>
    <w:sectPr w:rsidR="00D27C84" w:rsidRPr="005A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84" w:rsidRDefault="00D27C84" w:rsidP="005A443F">
      <w:r>
        <w:separator/>
      </w:r>
    </w:p>
  </w:endnote>
  <w:endnote w:type="continuationSeparator" w:id="1">
    <w:p w:rsidR="00D27C84" w:rsidRDefault="00D27C84" w:rsidP="005A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84" w:rsidRDefault="00D27C84" w:rsidP="005A443F">
      <w:r>
        <w:separator/>
      </w:r>
    </w:p>
  </w:footnote>
  <w:footnote w:type="continuationSeparator" w:id="1">
    <w:p w:rsidR="00D27C84" w:rsidRDefault="00D27C84" w:rsidP="005A4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43F"/>
    <w:rsid w:val="005A443F"/>
    <w:rsid w:val="00D2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JF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JiangFang</dc:creator>
  <cp:keywords/>
  <dc:description/>
  <cp:lastModifiedBy>JiangFang</cp:lastModifiedBy>
  <cp:revision>2</cp:revision>
  <dcterms:created xsi:type="dcterms:W3CDTF">2019-04-28T06:47:00Z</dcterms:created>
  <dcterms:modified xsi:type="dcterms:W3CDTF">2019-04-28T06:47:00Z</dcterms:modified>
</cp:coreProperties>
</file>